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C0" w:rsidRPr="001F0194" w:rsidRDefault="00CC3A5D" w:rsidP="00CC3A5D">
      <w:pPr>
        <w:jc w:val="center"/>
        <w:rPr>
          <w:rFonts w:hint="cs"/>
          <w:b/>
          <w:bCs/>
        </w:rPr>
      </w:pPr>
      <w:r w:rsidRPr="001F0194">
        <w:rPr>
          <w:rFonts w:hint="cs"/>
          <w:b/>
          <w:bCs/>
          <w:cs/>
        </w:rPr>
        <w:t>งานวิเทศสัมพันธ์ สำนักงานคณบดี ชั้น 6</w:t>
      </w:r>
    </w:p>
    <w:p w:rsidR="00CC3A5D" w:rsidRPr="001F0194" w:rsidRDefault="00CC3A5D" w:rsidP="00CC3A5D">
      <w:pPr>
        <w:jc w:val="center"/>
        <w:rPr>
          <w:rFonts w:hint="cs"/>
          <w:b/>
          <w:bCs/>
        </w:rPr>
      </w:pPr>
      <w:r w:rsidRPr="001F0194">
        <w:rPr>
          <w:rFonts w:hint="cs"/>
          <w:b/>
          <w:bCs/>
          <w:cs/>
        </w:rPr>
        <w:t xml:space="preserve">ใบคำร้อง ขอให้งานวิเทศสัมพันธ์ รับรองอาคันตุหะต่างประเทศ </w:t>
      </w:r>
    </w:p>
    <w:p w:rsidR="00CC3A5D" w:rsidRDefault="00CC3A5D" w:rsidP="00CC3A5D">
      <w:pPr>
        <w:jc w:val="center"/>
        <w:rPr>
          <w:rFonts w:hint="cs"/>
        </w:rPr>
      </w:pPr>
      <w:r>
        <w:rPr>
          <w:rFonts w:hint="cs"/>
          <w:cs/>
        </w:rPr>
        <w:t>ประจำเดือน.............................................................................</w:t>
      </w:r>
    </w:p>
    <w:p w:rsidR="00CC3A5D" w:rsidRDefault="00CC3A5D" w:rsidP="00CC3A5D">
      <w:r>
        <w:rPr>
          <w:rFonts w:hint="cs"/>
          <w:cs/>
        </w:rPr>
        <w:t>ภาควิชา / หน่วยงาน ......................................................</w:t>
      </w:r>
    </w:p>
    <w:p w:rsidR="00CC3A5D" w:rsidRDefault="00CC3A5D" w:rsidP="00CC3A5D">
      <w:pPr>
        <w:rPr>
          <w:cs/>
        </w:rPr>
      </w:pPr>
      <w:r>
        <w:rPr>
          <w:rFonts w:hint="cs"/>
          <w:cs/>
        </w:rPr>
        <w:t>ชื่อผู้ประสานงาน ของ</w:t>
      </w:r>
      <w:r>
        <w:rPr>
          <w:rFonts w:hint="cs"/>
          <w:cs/>
        </w:rPr>
        <w:t>ภาควิชา / หน่วยงาน</w:t>
      </w:r>
      <w:r>
        <w:rPr>
          <w:rFonts w:hint="cs"/>
          <w:cs/>
        </w:rPr>
        <w:t xml:space="preserve"> ที่ติดต่อได้ ..................................................................................................................... โทร 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C3A5D" w:rsidTr="00CC3A5D">
        <w:tc>
          <w:tcPr>
            <w:tcW w:w="1743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743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 xml:space="preserve">ชื่อ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สกุล</w:t>
            </w:r>
          </w:p>
        </w:tc>
        <w:tc>
          <w:tcPr>
            <w:tcW w:w="1743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ตำแหน่ง</w:t>
            </w:r>
            <w:r w:rsidR="001F0194">
              <w:t>/</w:t>
            </w:r>
            <w:r>
              <w:t xml:space="preserve"> </w:t>
            </w:r>
            <w:r>
              <w:rPr>
                <w:rFonts w:hint="cs"/>
                <w:cs/>
              </w:rPr>
              <w:t>ภาควิชา</w:t>
            </w:r>
            <w:r w:rsidR="001F0194">
              <w:t>/</w:t>
            </w:r>
            <w:r>
              <w:t xml:space="preserve"> </w:t>
            </w:r>
            <w:r>
              <w:rPr>
                <w:rFonts w:hint="cs"/>
                <w:cs/>
              </w:rPr>
              <w:t>หน่วยงาน</w:t>
            </w:r>
          </w:p>
        </w:tc>
        <w:tc>
          <w:tcPr>
            <w:tcW w:w="1743" w:type="dxa"/>
          </w:tcPr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สถาบัน/มหาวิทยาลัย/องค์กร</w:t>
            </w:r>
          </w:p>
        </w:tc>
        <w:tc>
          <w:tcPr>
            <w:tcW w:w="1744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744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วันที่รับรอง</w:t>
            </w:r>
          </w:p>
        </w:tc>
        <w:tc>
          <w:tcPr>
            <w:tcW w:w="1744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1744" w:type="dxa"/>
          </w:tcPr>
          <w:p w:rsidR="00CC3A5D" w:rsidRDefault="00CC3A5D" w:rsidP="00CC3A5D">
            <w:pPr>
              <w:jc w:val="center"/>
            </w:pPr>
          </w:p>
          <w:p w:rsidR="00CC3A5D" w:rsidRDefault="00CC3A5D" w:rsidP="00CC3A5D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CC3A5D" w:rsidTr="00CC3A5D">
        <w:trPr>
          <w:trHeight w:val="2868"/>
        </w:trPr>
        <w:tc>
          <w:tcPr>
            <w:tcW w:w="1743" w:type="dxa"/>
          </w:tcPr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/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3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3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3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4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4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4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  <w:tc>
          <w:tcPr>
            <w:tcW w:w="1744" w:type="dxa"/>
          </w:tcPr>
          <w:p w:rsidR="00CC3A5D" w:rsidRDefault="00CC3A5D" w:rsidP="00CC3A5D">
            <w:pPr>
              <w:rPr>
                <w:rFonts w:hint="cs"/>
              </w:rPr>
            </w:pPr>
          </w:p>
        </w:tc>
      </w:tr>
    </w:tbl>
    <w:p w:rsidR="00CC3A5D" w:rsidRDefault="00CC3A5D" w:rsidP="00CC3A5D"/>
    <w:p w:rsidR="00CC3A5D" w:rsidRDefault="00CC3A5D" w:rsidP="00CC3A5D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652812</wp:posOffset>
                </wp:positionH>
                <wp:positionV relativeFrom="paragraph">
                  <wp:posOffset>69627</wp:posOffset>
                </wp:positionV>
                <wp:extent cx="103517" cy="112143"/>
                <wp:effectExtent l="0" t="0" r="10795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025A" id="สี่เหลี่ยมผืนผ้า 1" o:spid="_x0000_s1026" style="position:absolute;margin-left:51.4pt;margin-top:5.5pt;width:8.1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" fillcolor="white [3201]" strokecolor="black [3200]" strokeweight="1pt"/>
            </w:pict>
          </mc:Fallback>
        </mc:AlternateContent>
      </w:r>
      <w:r w:rsidRPr="001F0194">
        <w:rPr>
          <w:rFonts w:hint="cs"/>
          <w:b/>
          <w:bCs/>
          <w:cs/>
        </w:rPr>
        <w:t>หมายเหตุ</w:t>
      </w:r>
      <w:r w:rsidRPr="001F0194">
        <w:rPr>
          <w:b/>
          <w:bCs/>
        </w:rPr>
        <w:t xml:space="preserve"> :</w:t>
      </w:r>
      <w:r>
        <w:t xml:space="preserve"> </w:t>
      </w:r>
      <w:bookmarkStart w:id="0" w:name="_GoBack"/>
      <w:bookmarkEnd w:id="0"/>
      <w:r>
        <w:rPr>
          <w:rFonts w:hint="cs"/>
          <w:cs/>
        </w:rPr>
        <w:t xml:space="preserve">       มีเอกสาร รายละเอียดเกี่ยวข้องกับอาคันตุกะ และโครงการความร่วมมือแนบมาพร้อม ใบรับรองนี้แล้ว</w:t>
      </w:r>
    </w:p>
    <w:p w:rsidR="00CC3A5D" w:rsidRDefault="00CC3A5D" w:rsidP="00CC3A5D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024FC" wp14:editId="0D87CEFC">
                <wp:simplePos x="0" y="0"/>
                <wp:positionH relativeFrom="column">
                  <wp:posOffset>654306</wp:posOffset>
                </wp:positionH>
                <wp:positionV relativeFrom="paragraph">
                  <wp:posOffset>55245</wp:posOffset>
                </wp:positionV>
                <wp:extent cx="103517" cy="112143"/>
                <wp:effectExtent l="0" t="0" r="10795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F45B" id="สี่เหลี่ยมผืนผ้า 2" o:spid="_x0000_s1026" style="position:absolute;margin-left:51.5pt;margin-top:4.35pt;width:8.1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" fillcolor="white [3201]" strokecolor="black [3200]" strokeweight="1pt"/>
            </w:pict>
          </mc:Fallback>
        </mc:AlternateContent>
      </w:r>
      <w:r>
        <w:rPr>
          <w:cs/>
        </w:rPr>
        <w:tab/>
        <w:t xml:space="preserve">          </w:t>
      </w:r>
      <w:r w:rsidR="001F0194">
        <w:rPr>
          <w:rFonts w:hint="cs"/>
          <w:cs/>
        </w:rPr>
        <w:t xml:space="preserve">  </w:t>
      </w:r>
      <w:r>
        <w:rPr>
          <w:cs/>
        </w:rPr>
        <w:t>อ</w:t>
      </w:r>
      <w:r>
        <w:rPr>
          <w:rFonts w:hint="cs"/>
          <w:cs/>
        </w:rPr>
        <w:t>ื่น ๆ..........................................................................................................................................................................................................................................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3A5D" w:rsidRDefault="00CC3A5D" w:rsidP="00CC3A5D">
      <w:pPr>
        <w:rPr>
          <w:rFonts w:hint="cs"/>
          <w:cs/>
        </w:rPr>
      </w:pPr>
      <w:r>
        <w:rPr>
          <w:rFonts w:hint="cs"/>
          <w:cs/>
        </w:rPr>
        <w:t xml:space="preserve">                          </w:t>
      </w:r>
      <w:r w:rsidR="001F0194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 </w:t>
      </w:r>
    </w:p>
    <w:sectPr w:rsidR="00CC3A5D" w:rsidSect="00CC3A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5D"/>
    <w:rsid w:val="00154E31"/>
    <w:rsid w:val="001F0194"/>
    <w:rsid w:val="00A837A5"/>
    <w:rsid w:val="00C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BFD4"/>
  <w15:chartTrackingRefBased/>
  <w15:docId w15:val="{376E3A40-EA69-4872-81FB-D4C8C227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3CB4-398A-4CD8-B55A-FAE42DE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2020-09-02T09:51:00Z</dcterms:created>
  <dcterms:modified xsi:type="dcterms:W3CDTF">2020-09-02T10:14:00Z</dcterms:modified>
</cp:coreProperties>
</file>